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7E66" w14:textId="43D0DBB4" w:rsidR="007571E5" w:rsidRPr="006E1B01" w:rsidRDefault="007571E5" w:rsidP="00CB76DC">
      <w:pPr>
        <w:rPr>
          <w:rFonts w:ascii="Verdana" w:hAnsi="Verdana"/>
          <w:b/>
          <w:bCs/>
          <w:sz w:val="28"/>
          <w:szCs w:val="28"/>
        </w:rPr>
      </w:pPr>
      <w:r w:rsidRPr="006E1B01">
        <w:rPr>
          <w:rFonts w:ascii="Verdana" w:hAnsi="Verdana"/>
          <w:b/>
          <w:bCs/>
          <w:sz w:val="28"/>
          <w:szCs w:val="28"/>
        </w:rPr>
        <w:t xml:space="preserve">Colloque à Paris le 27 janvier 2026 </w:t>
      </w:r>
    </w:p>
    <w:p w14:paraId="5143D27D" w14:textId="77777777" w:rsidR="007571E5" w:rsidRPr="006E1B01" w:rsidRDefault="007571E5" w:rsidP="00CB76DC">
      <w:pPr>
        <w:rPr>
          <w:rFonts w:ascii="Verdana" w:hAnsi="Verdana"/>
          <w:b/>
          <w:bCs/>
          <w:sz w:val="28"/>
          <w:szCs w:val="28"/>
        </w:rPr>
      </w:pPr>
    </w:p>
    <w:p w14:paraId="31EEF188" w14:textId="45623F62" w:rsidR="007571E5" w:rsidRPr="006E1B01" w:rsidRDefault="00C57C39" w:rsidP="00CB76DC">
      <w:pPr>
        <w:jc w:val="center"/>
        <w:rPr>
          <w:rFonts w:ascii="Verdana" w:hAnsi="Verdana"/>
          <w:b/>
          <w:bCs/>
          <w:sz w:val="28"/>
          <w:szCs w:val="28"/>
        </w:rPr>
      </w:pPr>
      <w:r w:rsidRPr="006E1B01">
        <w:rPr>
          <w:rFonts w:ascii="Verdana" w:hAnsi="Verdana"/>
          <w:b/>
          <w:bCs/>
          <w:sz w:val="28"/>
          <w:szCs w:val="28"/>
        </w:rPr>
        <w:t>Penser ensemble trouble du développement intellectuel et maladie d’Alzheimer</w:t>
      </w:r>
    </w:p>
    <w:p w14:paraId="36B4CC5E" w14:textId="3BF6E069" w:rsidR="007571E5" w:rsidRPr="006E1B01" w:rsidRDefault="00C57C39" w:rsidP="00CB76DC">
      <w:pPr>
        <w:jc w:val="center"/>
        <w:rPr>
          <w:rFonts w:ascii="Verdana" w:hAnsi="Verdana"/>
          <w:b/>
          <w:bCs/>
          <w:sz w:val="28"/>
          <w:szCs w:val="28"/>
        </w:rPr>
      </w:pPr>
      <w:r w:rsidRPr="006E1B01">
        <w:rPr>
          <w:rFonts w:ascii="Verdana" w:hAnsi="Verdana"/>
          <w:b/>
          <w:bCs/>
          <w:sz w:val="28"/>
          <w:szCs w:val="28"/>
        </w:rPr>
        <w:t>Comprendre pour mieux accompagner</w:t>
      </w:r>
    </w:p>
    <w:p w14:paraId="231417EC" w14:textId="77777777" w:rsidR="007D1537" w:rsidRDefault="007D1537" w:rsidP="00CB76DC">
      <w:pPr>
        <w:jc w:val="center"/>
        <w:rPr>
          <w:rFonts w:ascii="Verdana" w:hAnsi="Verdana"/>
          <w:b/>
          <w:bCs/>
        </w:rPr>
      </w:pPr>
    </w:p>
    <w:p w14:paraId="2F46D9E7" w14:textId="77777777" w:rsidR="00CB76DC" w:rsidRPr="006E1B01" w:rsidRDefault="00CB76DC" w:rsidP="00CB76DC">
      <w:pPr>
        <w:jc w:val="center"/>
        <w:rPr>
          <w:rFonts w:ascii="Verdana" w:hAnsi="Verdana"/>
          <w:b/>
          <w:bCs/>
        </w:rPr>
      </w:pPr>
    </w:p>
    <w:p w14:paraId="26FC7B19" w14:textId="43C559EA" w:rsidR="007571E5" w:rsidRPr="006E1B01" w:rsidRDefault="007571E5" w:rsidP="00CB76DC">
      <w:pPr>
        <w:rPr>
          <w:rFonts w:ascii="Verdana" w:hAnsi="Verdana"/>
        </w:rPr>
      </w:pPr>
      <w:r w:rsidRPr="006E1B01">
        <w:rPr>
          <w:rFonts w:ascii="Verdana" w:hAnsi="Verdana"/>
        </w:rPr>
        <w:t>Les personnes en situation de handicap vivent de plus en plus longtemps.</w:t>
      </w:r>
    </w:p>
    <w:p w14:paraId="68103878" w14:textId="76309B93" w:rsidR="007571E5" w:rsidRDefault="00DA0735" w:rsidP="00CB76DC">
      <w:pPr>
        <w:rPr>
          <w:rFonts w:ascii="Verdana" w:hAnsi="Verdana"/>
        </w:rPr>
      </w:pPr>
      <w:r w:rsidRPr="006E1B01">
        <w:rPr>
          <w:rFonts w:ascii="Verdana" w:hAnsi="Verdana"/>
        </w:rPr>
        <w:t xml:space="preserve">Quand </w:t>
      </w:r>
      <w:r w:rsidR="00AC2FC1" w:rsidRPr="006E1B01">
        <w:rPr>
          <w:rFonts w:ascii="Verdana" w:hAnsi="Verdana"/>
        </w:rPr>
        <w:t>elles vieillissent,</w:t>
      </w:r>
      <w:r w:rsidRPr="006E1B01">
        <w:rPr>
          <w:rFonts w:ascii="Verdana" w:hAnsi="Verdana"/>
        </w:rPr>
        <w:t xml:space="preserve"> elles peuvent </w:t>
      </w:r>
      <w:r w:rsidR="007D1537" w:rsidRPr="006E1B01">
        <w:rPr>
          <w:rFonts w:ascii="Verdana" w:hAnsi="Verdana"/>
        </w:rPr>
        <w:t>avoir</w:t>
      </w:r>
      <w:r w:rsidR="00AC2FC1" w:rsidRPr="006E1B01">
        <w:rPr>
          <w:rFonts w:ascii="Verdana" w:hAnsi="Verdana"/>
        </w:rPr>
        <w:t xml:space="preserve"> une maladie d’Alzheimer. </w:t>
      </w:r>
    </w:p>
    <w:p w14:paraId="3BDCF870" w14:textId="77777777" w:rsidR="008C525A" w:rsidRPr="006E1B01" w:rsidRDefault="008C525A" w:rsidP="00CB76DC">
      <w:pPr>
        <w:rPr>
          <w:rFonts w:ascii="Verdana" w:hAnsi="Verdana"/>
        </w:rPr>
      </w:pPr>
    </w:p>
    <w:p w14:paraId="2B29E491" w14:textId="5C1C3A8D" w:rsidR="007571E5" w:rsidRPr="006E1B01" w:rsidRDefault="0074387C" w:rsidP="00CB76DC">
      <w:pPr>
        <w:rPr>
          <w:rFonts w:ascii="Verdana" w:hAnsi="Verdana"/>
        </w:rPr>
      </w:pPr>
      <w:r w:rsidRPr="006E1B01">
        <w:rPr>
          <w:rFonts w:ascii="Verdana" w:hAnsi="Verdana"/>
        </w:rPr>
        <w:t>Les personnes qui ont un trouble du développement intellectuel ont plus de risques que les autres d’avoir une maladie d’Alzheimer.</w:t>
      </w:r>
    </w:p>
    <w:p w14:paraId="0178E729" w14:textId="7A486D54" w:rsidR="0074387C" w:rsidRDefault="0074387C" w:rsidP="00CB76DC">
      <w:pPr>
        <w:rPr>
          <w:rFonts w:ascii="Verdana" w:hAnsi="Verdana"/>
        </w:rPr>
      </w:pPr>
      <w:r w:rsidRPr="006E1B01">
        <w:rPr>
          <w:rFonts w:ascii="Verdana" w:hAnsi="Verdana"/>
        </w:rPr>
        <w:t>Les personnes qui ont une trisomie 21 ont un gros risque d’avoir une maladie d’Alzheimer.</w:t>
      </w:r>
      <w:r w:rsidR="005471B1" w:rsidRPr="006E1B01">
        <w:rPr>
          <w:rFonts w:ascii="Verdana" w:hAnsi="Verdana"/>
        </w:rPr>
        <w:t xml:space="preserve"> </w:t>
      </w:r>
      <w:r w:rsidRPr="006E1B01">
        <w:rPr>
          <w:rFonts w:ascii="Verdana" w:hAnsi="Verdana"/>
        </w:rPr>
        <w:t xml:space="preserve">Elles peuvent </w:t>
      </w:r>
      <w:r w:rsidR="00EC0642" w:rsidRPr="006E1B01">
        <w:rPr>
          <w:rFonts w:ascii="Verdana" w:hAnsi="Verdana"/>
        </w:rPr>
        <w:t>avoir cette maladie quand elles sont encore assez jeune</w:t>
      </w:r>
      <w:r w:rsidR="001B06DD" w:rsidRPr="006E1B01">
        <w:rPr>
          <w:rFonts w:ascii="Verdana" w:hAnsi="Verdana"/>
        </w:rPr>
        <w:t>s, vers l’âge de 45 ans.</w:t>
      </w:r>
    </w:p>
    <w:p w14:paraId="665FE08A" w14:textId="77777777" w:rsidR="008C525A" w:rsidRPr="006E1B01" w:rsidRDefault="008C525A" w:rsidP="00CB76DC">
      <w:pPr>
        <w:rPr>
          <w:rFonts w:ascii="Verdana" w:hAnsi="Verdana"/>
        </w:rPr>
      </w:pPr>
    </w:p>
    <w:p w14:paraId="4D1A27E5" w14:textId="77777777" w:rsidR="0046135A" w:rsidRPr="006E1B01" w:rsidRDefault="001B06DD" w:rsidP="00CB76DC">
      <w:pPr>
        <w:rPr>
          <w:rFonts w:ascii="Verdana" w:hAnsi="Verdana"/>
        </w:rPr>
      </w:pPr>
      <w:r w:rsidRPr="006E1B01">
        <w:rPr>
          <w:rFonts w:ascii="Verdana" w:hAnsi="Verdana"/>
        </w:rPr>
        <w:t>Il y a de plus en plus de personnes qui ont un trouble du développement intellectuel et une maladie d’Alzheimer</w:t>
      </w:r>
      <w:r w:rsidR="0046135A" w:rsidRPr="006E1B01">
        <w:rPr>
          <w:rFonts w:ascii="Verdana" w:hAnsi="Verdana"/>
        </w:rPr>
        <w:t>.</w:t>
      </w:r>
    </w:p>
    <w:p w14:paraId="01FF3D54" w14:textId="1839F88E" w:rsidR="00E65B3D" w:rsidRPr="006E1B01" w:rsidRDefault="0046135A" w:rsidP="00CB76DC">
      <w:pPr>
        <w:rPr>
          <w:rFonts w:ascii="Verdana" w:hAnsi="Verdana"/>
        </w:rPr>
      </w:pPr>
      <w:r w:rsidRPr="006E1B01">
        <w:rPr>
          <w:rFonts w:ascii="Verdana" w:hAnsi="Verdana"/>
        </w:rPr>
        <w:t>C’est très difficile pour elles, pour leur</w:t>
      </w:r>
      <w:r w:rsidR="0087789B" w:rsidRPr="006E1B01">
        <w:rPr>
          <w:rFonts w:ascii="Verdana" w:hAnsi="Verdana"/>
        </w:rPr>
        <w:t xml:space="preserve"> famille et pour les professionnels qui les accompagnent.</w:t>
      </w:r>
    </w:p>
    <w:p w14:paraId="05EBE11D" w14:textId="0D4EFD50" w:rsidR="007571E5" w:rsidRDefault="0087789B" w:rsidP="00CB76DC">
      <w:pPr>
        <w:rPr>
          <w:rFonts w:ascii="Verdana" w:hAnsi="Verdana"/>
        </w:rPr>
      </w:pPr>
      <w:r w:rsidRPr="006E1B01">
        <w:rPr>
          <w:rFonts w:ascii="Verdana" w:hAnsi="Verdana"/>
        </w:rPr>
        <w:t xml:space="preserve">Pourtant, </w:t>
      </w:r>
      <w:r w:rsidR="007D336A" w:rsidRPr="006E1B01">
        <w:rPr>
          <w:rFonts w:ascii="Verdana" w:hAnsi="Verdana"/>
        </w:rPr>
        <w:t>on n’en parle pas</w:t>
      </w:r>
      <w:r w:rsidRPr="006E1B01">
        <w:rPr>
          <w:rFonts w:ascii="Verdana" w:hAnsi="Verdana"/>
        </w:rPr>
        <w:t xml:space="preserve"> beaucoup. </w:t>
      </w:r>
    </w:p>
    <w:p w14:paraId="379FD7D9" w14:textId="77777777" w:rsidR="00E65B3D" w:rsidRPr="006E1B01" w:rsidRDefault="00E65B3D" w:rsidP="00CB76DC">
      <w:pPr>
        <w:rPr>
          <w:rFonts w:ascii="Verdana" w:hAnsi="Verdana"/>
        </w:rPr>
      </w:pPr>
    </w:p>
    <w:p w14:paraId="26D5B47A" w14:textId="1E75D1AF" w:rsidR="007D336A" w:rsidRDefault="007D336A" w:rsidP="00CB76DC">
      <w:pPr>
        <w:rPr>
          <w:rFonts w:ascii="Verdana" w:hAnsi="Verdana"/>
        </w:rPr>
      </w:pPr>
      <w:r w:rsidRPr="006E1B01">
        <w:rPr>
          <w:rFonts w:ascii="Verdana" w:hAnsi="Verdana"/>
        </w:rPr>
        <w:t xml:space="preserve">Les familles ne s’attendent pas à ce que leur proche qui a un trouble du développement intellectuel ait une maladie d’Alzheimer en vieillissant. </w:t>
      </w:r>
      <w:r w:rsidR="00EB5EE0" w:rsidRPr="006E1B01">
        <w:rPr>
          <w:rFonts w:ascii="Verdana" w:hAnsi="Verdana"/>
        </w:rPr>
        <w:t xml:space="preserve">Quand il est né, les personnes en situation de handicap vivaient moins longtemps. Elles ne pensaient pas que leur proche allait vieillir. Elles ne pensaient pas qu’un jour, il pourrait avoir la maladie d’Alzheimer. </w:t>
      </w:r>
    </w:p>
    <w:p w14:paraId="5B8FDB1F" w14:textId="77777777" w:rsidR="00E65B3D" w:rsidRPr="006E1B01" w:rsidRDefault="00E65B3D" w:rsidP="00CB76DC">
      <w:pPr>
        <w:rPr>
          <w:rFonts w:ascii="Verdana" w:hAnsi="Verdana"/>
        </w:rPr>
      </w:pPr>
    </w:p>
    <w:p w14:paraId="15096C92" w14:textId="03B53ACC" w:rsidR="009D072E" w:rsidRDefault="009D072E" w:rsidP="00CB76DC">
      <w:pPr>
        <w:rPr>
          <w:rFonts w:ascii="Verdana" w:hAnsi="Verdana"/>
        </w:rPr>
      </w:pPr>
      <w:r w:rsidRPr="006E1B01">
        <w:rPr>
          <w:rFonts w:ascii="Verdana" w:hAnsi="Verdana"/>
        </w:rPr>
        <w:t>Les professionnels qui travaillent</w:t>
      </w:r>
      <w:r w:rsidR="00591862">
        <w:rPr>
          <w:rFonts w:ascii="Verdana" w:hAnsi="Verdana"/>
        </w:rPr>
        <w:t xml:space="preserve"> avec des</w:t>
      </w:r>
      <w:r w:rsidRPr="006E1B01">
        <w:rPr>
          <w:rFonts w:ascii="Verdana" w:hAnsi="Verdana"/>
        </w:rPr>
        <w:t xml:space="preserve"> personnes en situation de handicap ne sont pas formés à la maladie d’Alzheimer. Ils ne savent pas comment reconnaitre les signes de la maladie. </w:t>
      </w:r>
      <w:r w:rsidR="00777966" w:rsidRPr="006E1B01">
        <w:rPr>
          <w:rFonts w:ascii="Verdana" w:hAnsi="Verdana"/>
        </w:rPr>
        <w:t>Ils pensent souvent qu’ils ne sauront pas accompagner une personne qui a la maladie d’Alzheimer.</w:t>
      </w:r>
    </w:p>
    <w:p w14:paraId="62D6B469" w14:textId="77777777" w:rsidR="00591862" w:rsidRPr="006E1B01" w:rsidRDefault="00591862" w:rsidP="00CB76DC">
      <w:pPr>
        <w:rPr>
          <w:rFonts w:ascii="Verdana" w:hAnsi="Verdana"/>
        </w:rPr>
      </w:pPr>
    </w:p>
    <w:p w14:paraId="790389AE" w14:textId="12B9203A" w:rsidR="00777966" w:rsidRPr="006E1B01" w:rsidRDefault="00777966" w:rsidP="00CB76DC">
      <w:pPr>
        <w:rPr>
          <w:rFonts w:ascii="Verdana" w:hAnsi="Verdana"/>
        </w:rPr>
      </w:pPr>
      <w:r w:rsidRPr="006E1B01">
        <w:rPr>
          <w:rFonts w:ascii="Verdana" w:hAnsi="Verdana"/>
        </w:rPr>
        <w:t xml:space="preserve">Les professionnels qui travaillent avec des personnes qui ont la maladie d’Alzheimer ne sont pas formés au handicap. </w:t>
      </w:r>
      <w:r w:rsidR="00DB4907" w:rsidRPr="006E1B01">
        <w:rPr>
          <w:rFonts w:ascii="Verdana" w:hAnsi="Verdana"/>
        </w:rPr>
        <w:t>Souvent, ils accompagne</w:t>
      </w:r>
      <w:r w:rsidR="00DF7DFA" w:rsidRPr="006E1B01">
        <w:rPr>
          <w:rFonts w:ascii="Verdana" w:hAnsi="Verdana"/>
        </w:rPr>
        <w:t xml:space="preserve">nt seulement les </w:t>
      </w:r>
      <w:r w:rsidR="00DB4907" w:rsidRPr="006E1B01">
        <w:rPr>
          <w:rFonts w:ascii="Verdana" w:hAnsi="Verdana"/>
        </w:rPr>
        <w:t xml:space="preserve">personnes qui ont plus de 60 ans. </w:t>
      </w:r>
      <w:r w:rsidR="00D32532" w:rsidRPr="006E1B01">
        <w:rPr>
          <w:rFonts w:ascii="Verdana" w:hAnsi="Verdana"/>
        </w:rPr>
        <w:t>Mais l</w:t>
      </w:r>
      <w:r w:rsidR="00DB4907" w:rsidRPr="006E1B01">
        <w:rPr>
          <w:rFonts w:ascii="Verdana" w:hAnsi="Verdana"/>
        </w:rPr>
        <w:t>es personnes en situation de handicap peuvent avoir la maladie d’Alzheimer avant d’avoir 60 ans.</w:t>
      </w:r>
    </w:p>
    <w:p w14:paraId="3502D5C7" w14:textId="77777777" w:rsidR="002622B4" w:rsidRPr="006E1B01" w:rsidRDefault="002622B4" w:rsidP="00CB76DC">
      <w:pPr>
        <w:rPr>
          <w:rFonts w:ascii="Verdana" w:hAnsi="Verdana"/>
        </w:rPr>
      </w:pPr>
    </w:p>
    <w:p w14:paraId="60DE47D4" w14:textId="783A89C5" w:rsidR="00D32532" w:rsidRPr="006E1B01" w:rsidRDefault="00D32532" w:rsidP="00CB76DC">
      <w:pPr>
        <w:rPr>
          <w:rFonts w:ascii="Verdana" w:hAnsi="Verdana"/>
        </w:rPr>
      </w:pPr>
      <w:r w:rsidRPr="006E1B01">
        <w:rPr>
          <w:rFonts w:ascii="Verdana" w:hAnsi="Verdana"/>
        </w:rPr>
        <w:t>Pendant ce colloque, on va p</w:t>
      </w:r>
      <w:r w:rsidR="00DC059A" w:rsidRPr="006E1B01">
        <w:rPr>
          <w:rFonts w:ascii="Verdana" w:hAnsi="Verdana"/>
        </w:rPr>
        <w:t>résenter tout</w:t>
      </w:r>
      <w:r w:rsidR="00553B4F" w:rsidRPr="006E1B01">
        <w:rPr>
          <w:rFonts w:ascii="Verdana" w:hAnsi="Verdana"/>
        </w:rPr>
        <w:t xml:space="preserve">es les informations qu’on a </w:t>
      </w:r>
      <w:r w:rsidR="008E10BF" w:rsidRPr="006E1B01">
        <w:rPr>
          <w:rFonts w:ascii="Verdana" w:hAnsi="Verdana"/>
        </w:rPr>
        <w:t xml:space="preserve">pour savoir </w:t>
      </w:r>
      <w:r w:rsidR="00553B4F" w:rsidRPr="006E1B01">
        <w:rPr>
          <w:rFonts w:ascii="Verdana" w:hAnsi="Verdana"/>
        </w:rPr>
        <w:t xml:space="preserve">comment </w:t>
      </w:r>
      <w:r w:rsidR="008E10BF" w:rsidRPr="006E1B01">
        <w:rPr>
          <w:rFonts w:ascii="Verdana" w:hAnsi="Verdana"/>
        </w:rPr>
        <w:t>accompagner les pe</w:t>
      </w:r>
      <w:r w:rsidR="00DC059A" w:rsidRPr="006E1B01">
        <w:rPr>
          <w:rFonts w:ascii="Verdana" w:hAnsi="Verdana"/>
        </w:rPr>
        <w:t>rsonnes qui ont un trouble du développement intellectuel et une maladie d’Alzheimer.</w:t>
      </w:r>
    </w:p>
    <w:p w14:paraId="29A65FAD" w14:textId="1435AB3F" w:rsidR="00454E7E" w:rsidRPr="006E1B01" w:rsidRDefault="00454E7E" w:rsidP="00CB76DC">
      <w:pPr>
        <w:rPr>
          <w:rFonts w:ascii="Verdana" w:hAnsi="Verdana"/>
        </w:rPr>
      </w:pPr>
      <w:r w:rsidRPr="006E1B01">
        <w:rPr>
          <w:rFonts w:ascii="Verdana" w:hAnsi="Verdana"/>
        </w:rPr>
        <w:t>Des équipes qui accompagnent des personnes malades viendront parler de ce qu’elles font.</w:t>
      </w:r>
    </w:p>
    <w:p w14:paraId="231A6E44" w14:textId="77777777" w:rsidR="00454E7E" w:rsidRPr="006E1B01" w:rsidRDefault="00454E7E" w:rsidP="00CB76DC">
      <w:pPr>
        <w:rPr>
          <w:rFonts w:ascii="Verdana" w:hAnsi="Verdana"/>
        </w:rPr>
      </w:pPr>
      <w:r w:rsidRPr="006E1B01">
        <w:rPr>
          <w:rFonts w:ascii="Verdana" w:hAnsi="Verdana"/>
        </w:rPr>
        <w:t>On montrera des outils pour accompagner les personnes qui ont un trouble du développement intellectuel et une maladie d’Alzheimer.</w:t>
      </w:r>
    </w:p>
    <w:p w14:paraId="71E7D3C3" w14:textId="77777777" w:rsidR="002622B4" w:rsidRPr="006E1B01" w:rsidRDefault="002622B4" w:rsidP="00CB76DC">
      <w:pPr>
        <w:rPr>
          <w:rFonts w:ascii="Verdana" w:hAnsi="Verdana"/>
        </w:rPr>
      </w:pPr>
    </w:p>
    <w:p w14:paraId="4D1121C5" w14:textId="57A96B53" w:rsidR="00454E7E" w:rsidRDefault="00454E7E" w:rsidP="00CB76DC">
      <w:pPr>
        <w:rPr>
          <w:rFonts w:ascii="Verdana" w:hAnsi="Verdana"/>
        </w:rPr>
      </w:pPr>
      <w:r w:rsidRPr="006E1B01">
        <w:rPr>
          <w:rFonts w:ascii="Verdana" w:hAnsi="Verdana"/>
        </w:rPr>
        <w:lastRenderedPageBreak/>
        <w:t xml:space="preserve">On va parler de 4 grands sujets : </w:t>
      </w:r>
      <w:r w:rsidR="000B3F83" w:rsidRPr="006E1B01">
        <w:rPr>
          <w:rFonts w:ascii="Verdana" w:hAnsi="Verdana"/>
        </w:rPr>
        <w:t>repérer, prévenir, agir et soutenir.</w:t>
      </w:r>
    </w:p>
    <w:p w14:paraId="73F6B3F1" w14:textId="77777777" w:rsidR="00092BC3" w:rsidRPr="006E1B01" w:rsidRDefault="00092BC3" w:rsidP="00CB76DC">
      <w:pPr>
        <w:rPr>
          <w:rFonts w:ascii="Verdana" w:hAnsi="Verdana"/>
        </w:rPr>
      </w:pPr>
    </w:p>
    <w:p w14:paraId="785B53E2" w14:textId="77777777" w:rsidR="008B0B4E" w:rsidRDefault="000B3F83" w:rsidP="00CB76DC">
      <w:pPr>
        <w:rPr>
          <w:rFonts w:ascii="Verdana" w:hAnsi="Verdana"/>
        </w:rPr>
      </w:pPr>
      <w:r w:rsidRPr="006E1B01">
        <w:rPr>
          <w:rFonts w:ascii="Verdana" w:hAnsi="Verdana"/>
        </w:rPr>
        <w:t xml:space="preserve">Repérer, c’est pour savoir </w:t>
      </w:r>
      <w:r w:rsidR="007571E5" w:rsidRPr="006E1B01">
        <w:rPr>
          <w:rFonts w:ascii="Verdana" w:hAnsi="Verdana"/>
        </w:rPr>
        <w:t>comment repérer les signes de la maladie</w:t>
      </w:r>
      <w:r w:rsidR="001509E6" w:rsidRPr="006E1B01">
        <w:rPr>
          <w:rFonts w:ascii="Verdana" w:hAnsi="Verdana"/>
        </w:rPr>
        <w:t xml:space="preserve">. </w:t>
      </w:r>
    </w:p>
    <w:p w14:paraId="145E0EE6" w14:textId="5FAC8446" w:rsidR="007571E5" w:rsidRDefault="001509E6" w:rsidP="00CB76DC">
      <w:pPr>
        <w:rPr>
          <w:rFonts w:ascii="Verdana" w:hAnsi="Verdana"/>
        </w:rPr>
      </w:pPr>
      <w:r w:rsidRPr="006E1B01">
        <w:rPr>
          <w:rFonts w:ascii="Verdana" w:hAnsi="Verdana"/>
        </w:rPr>
        <w:t xml:space="preserve">C’est aussi pour savoir comment faire pour avoir un diagnostic. </w:t>
      </w:r>
    </w:p>
    <w:p w14:paraId="0311A750" w14:textId="77777777" w:rsidR="00092BC3" w:rsidRPr="006E1B01" w:rsidRDefault="00092BC3" w:rsidP="00CB76DC">
      <w:pPr>
        <w:rPr>
          <w:rFonts w:ascii="Verdana" w:hAnsi="Verdana"/>
        </w:rPr>
      </w:pPr>
    </w:p>
    <w:p w14:paraId="1031C057" w14:textId="77777777" w:rsidR="008B0B4E" w:rsidRDefault="008D6549" w:rsidP="00CB76DC">
      <w:pPr>
        <w:rPr>
          <w:rFonts w:ascii="Verdana" w:hAnsi="Verdana"/>
        </w:rPr>
      </w:pPr>
      <w:r w:rsidRPr="006E1B01">
        <w:rPr>
          <w:rFonts w:ascii="Verdana" w:hAnsi="Verdana"/>
        </w:rPr>
        <w:t xml:space="preserve">Prévenir, c’est pour savoir comment faire pour avoir un diagnostic le plus tôt possible. </w:t>
      </w:r>
    </w:p>
    <w:p w14:paraId="0D281073" w14:textId="628129E9" w:rsidR="005529E8" w:rsidRDefault="00A520F8" w:rsidP="00CB76DC">
      <w:pPr>
        <w:rPr>
          <w:rFonts w:ascii="Verdana" w:hAnsi="Verdana"/>
        </w:rPr>
      </w:pPr>
      <w:r w:rsidRPr="006E1B01">
        <w:rPr>
          <w:rFonts w:ascii="Verdana" w:hAnsi="Verdana"/>
        </w:rPr>
        <w:t>C’est aussi pour savoir comment se préparer à accompagner une personne qui a cette maladie. La maladie d’Alzheimer est une maladie évolutive. Ça veut dire qu’une personne qui a la maladie d’Alzheimer aura de plus en plus de difficultés. Il faut</w:t>
      </w:r>
      <w:r w:rsidR="00B95E62" w:rsidRPr="006E1B01">
        <w:rPr>
          <w:rFonts w:ascii="Verdana" w:hAnsi="Verdana"/>
        </w:rPr>
        <w:t xml:space="preserve"> </w:t>
      </w:r>
      <w:r w:rsidR="00790160" w:rsidRPr="006E1B01">
        <w:rPr>
          <w:rFonts w:ascii="Verdana" w:hAnsi="Verdana"/>
        </w:rPr>
        <w:t>réfléchir dès le début pour savoir</w:t>
      </w:r>
      <w:r w:rsidR="00317447" w:rsidRPr="006E1B01">
        <w:rPr>
          <w:rFonts w:ascii="Verdana" w:hAnsi="Verdana"/>
        </w:rPr>
        <w:t xml:space="preserve"> comment on va faire pour l’accompagner le mieux possible pendant toute l’évolution de sa maladie.</w:t>
      </w:r>
    </w:p>
    <w:p w14:paraId="5F15CDB3" w14:textId="77777777" w:rsidR="008B0B4E" w:rsidRPr="006E1B01" w:rsidRDefault="008B0B4E" w:rsidP="00CB76DC">
      <w:pPr>
        <w:rPr>
          <w:rFonts w:ascii="Verdana" w:hAnsi="Verdana"/>
        </w:rPr>
      </w:pPr>
    </w:p>
    <w:p w14:paraId="19C44DBB" w14:textId="77777777" w:rsidR="004901B1" w:rsidRDefault="007571E5" w:rsidP="00CB76DC">
      <w:pPr>
        <w:rPr>
          <w:rFonts w:ascii="Verdana" w:hAnsi="Verdana"/>
        </w:rPr>
      </w:pPr>
      <w:r w:rsidRPr="006E1B01">
        <w:rPr>
          <w:rFonts w:ascii="Verdana" w:hAnsi="Verdana"/>
        </w:rPr>
        <w:t>Agir</w:t>
      </w:r>
      <w:r w:rsidR="00050E59" w:rsidRPr="006E1B01">
        <w:rPr>
          <w:rFonts w:ascii="Verdana" w:hAnsi="Verdana"/>
        </w:rPr>
        <w:t xml:space="preserve">, c’est pour savoir comment accompagner </w:t>
      </w:r>
      <w:r w:rsidR="003D368B" w:rsidRPr="006E1B01">
        <w:rPr>
          <w:rFonts w:ascii="Verdana" w:hAnsi="Verdana"/>
        </w:rPr>
        <w:t>les personnes concernées.</w:t>
      </w:r>
    </w:p>
    <w:p w14:paraId="645D93B7" w14:textId="77777777" w:rsidR="004901B1" w:rsidRDefault="001F23DC" w:rsidP="00CB76DC">
      <w:pPr>
        <w:rPr>
          <w:rFonts w:ascii="Verdana" w:hAnsi="Verdana"/>
        </w:rPr>
      </w:pPr>
      <w:r w:rsidRPr="006E1B01">
        <w:rPr>
          <w:rFonts w:ascii="Verdana" w:hAnsi="Verdana"/>
        </w:rPr>
        <w:t>Les personnes qui ont u</w:t>
      </w:r>
      <w:r w:rsidR="003D368B" w:rsidRPr="006E1B01">
        <w:rPr>
          <w:rFonts w:ascii="Verdana" w:hAnsi="Verdana"/>
        </w:rPr>
        <w:t xml:space="preserve">n trouble du développement </w:t>
      </w:r>
      <w:r w:rsidRPr="006E1B01">
        <w:rPr>
          <w:rFonts w:ascii="Verdana" w:hAnsi="Verdana"/>
        </w:rPr>
        <w:t>intellectuel et qui développent une maladie d’Alzheimer ont besoin d’un accompagnement très adapté.</w:t>
      </w:r>
      <w:r w:rsidR="003D368B" w:rsidRPr="006E1B01">
        <w:rPr>
          <w:rFonts w:ascii="Verdana" w:hAnsi="Verdana"/>
        </w:rPr>
        <w:t xml:space="preserve"> </w:t>
      </w:r>
    </w:p>
    <w:p w14:paraId="080BDBB1" w14:textId="77777777" w:rsidR="004901B1" w:rsidRDefault="001F23DC" w:rsidP="00CB76DC">
      <w:pPr>
        <w:rPr>
          <w:rFonts w:ascii="Verdana" w:hAnsi="Verdana"/>
        </w:rPr>
      </w:pPr>
      <w:r w:rsidRPr="006E1B01">
        <w:rPr>
          <w:rFonts w:ascii="Verdana" w:hAnsi="Verdana"/>
        </w:rPr>
        <w:t>Il faut connaitre le handicap et connaitre la maladie d’Alzheimer pour savoir comment les accompagner</w:t>
      </w:r>
      <w:r w:rsidR="003D368B" w:rsidRPr="006E1B01">
        <w:rPr>
          <w:rFonts w:ascii="Verdana" w:hAnsi="Verdana"/>
        </w:rPr>
        <w:t>.</w:t>
      </w:r>
      <w:r w:rsidR="00935623" w:rsidRPr="006E1B01">
        <w:rPr>
          <w:rFonts w:ascii="Verdana" w:hAnsi="Verdana"/>
        </w:rPr>
        <w:t xml:space="preserve"> </w:t>
      </w:r>
    </w:p>
    <w:p w14:paraId="40E71716" w14:textId="77777777" w:rsidR="004901B1" w:rsidRDefault="00935623" w:rsidP="00CB76DC">
      <w:pPr>
        <w:rPr>
          <w:rFonts w:ascii="Verdana" w:hAnsi="Verdana"/>
        </w:rPr>
      </w:pPr>
      <w:r w:rsidRPr="006E1B01">
        <w:rPr>
          <w:rFonts w:ascii="Verdana" w:hAnsi="Verdana"/>
        </w:rPr>
        <w:t xml:space="preserve">Il faut que tous les professionnels puissent se rencontrer pour travailler ensemble. </w:t>
      </w:r>
    </w:p>
    <w:p w14:paraId="7386E751" w14:textId="49F7C255" w:rsidR="001F23DC" w:rsidRDefault="0080279C" w:rsidP="00CB76DC">
      <w:pPr>
        <w:rPr>
          <w:rFonts w:ascii="Verdana" w:hAnsi="Verdana"/>
        </w:rPr>
      </w:pPr>
      <w:r w:rsidRPr="006E1B01">
        <w:rPr>
          <w:rFonts w:ascii="Verdana" w:hAnsi="Verdana"/>
        </w:rPr>
        <w:t>Il faut aussi que les professionnels travaillent avec les familles</w:t>
      </w:r>
      <w:r w:rsidR="00AC13E0" w:rsidRPr="006E1B01">
        <w:rPr>
          <w:rFonts w:ascii="Verdana" w:hAnsi="Verdana"/>
        </w:rPr>
        <w:t>.</w:t>
      </w:r>
    </w:p>
    <w:p w14:paraId="1141AE0D" w14:textId="77777777" w:rsidR="004901B1" w:rsidRPr="006E1B01" w:rsidRDefault="004901B1" w:rsidP="00CB76DC">
      <w:pPr>
        <w:rPr>
          <w:rFonts w:ascii="Verdana" w:hAnsi="Verdana"/>
        </w:rPr>
      </w:pPr>
    </w:p>
    <w:p w14:paraId="7B203F05" w14:textId="77777777" w:rsidR="004901B1" w:rsidRDefault="007571E5" w:rsidP="00CB76DC">
      <w:pPr>
        <w:rPr>
          <w:rFonts w:ascii="Verdana" w:hAnsi="Verdana"/>
        </w:rPr>
      </w:pPr>
      <w:r w:rsidRPr="006E1B01">
        <w:rPr>
          <w:rFonts w:ascii="Verdana" w:hAnsi="Verdana"/>
        </w:rPr>
        <w:t>Soutenir</w:t>
      </w:r>
      <w:r w:rsidR="00AC13E0" w:rsidRPr="006E1B01">
        <w:rPr>
          <w:rFonts w:ascii="Verdana" w:hAnsi="Verdana"/>
        </w:rPr>
        <w:t xml:space="preserve">, c’est pour savoir comment aider les familles mais aussi toutes les personnes qui connaissent quelqu’un qui a </w:t>
      </w:r>
      <w:r w:rsidR="009E189E" w:rsidRPr="006E1B01">
        <w:rPr>
          <w:rFonts w:ascii="Verdana" w:hAnsi="Verdana"/>
        </w:rPr>
        <w:t xml:space="preserve">un trouble du développement intellectuel et une maladie d’Alzheimer. </w:t>
      </w:r>
    </w:p>
    <w:p w14:paraId="0D1D230C" w14:textId="77777777" w:rsidR="00376653" w:rsidRDefault="009E189E" w:rsidP="00CB76DC">
      <w:pPr>
        <w:rPr>
          <w:rFonts w:ascii="Verdana" w:hAnsi="Verdana"/>
        </w:rPr>
      </w:pPr>
      <w:r w:rsidRPr="006E1B01">
        <w:rPr>
          <w:rFonts w:ascii="Verdana" w:hAnsi="Verdana"/>
        </w:rPr>
        <w:t xml:space="preserve">Ça peut être ses amis, son conjoint, ses collègues, les personnes qui vivent dans le même établissement qu’elle. </w:t>
      </w:r>
    </w:p>
    <w:p w14:paraId="43E5D545" w14:textId="2F6B0E44" w:rsidR="00AC13E0" w:rsidRPr="006E1B01" w:rsidRDefault="00B07565" w:rsidP="00CB76DC">
      <w:pPr>
        <w:rPr>
          <w:rFonts w:ascii="Verdana" w:hAnsi="Verdana"/>
        </w:rPr>
      </w:pPr>
      <w:r w:rsidRPr="006E1B01">
        <w:rPr>
          <w:rFonts w:ascii="Verdana" w:hAnsi="Verdana"/>
        </w:rPr>
        <w:t xml:space="preserve">On montrera des outils adaptés pour expliquer ce qu’est la maladie d’Alzheimer à des personnes </w:t>
      </w:r>
      <w:r w:rsidR="00376653">
        <w:rPr>
          <w:rFonts w:ascii="Verdana" w:hAnsi="Verdana"/>
        </w:rPr>
        <w:t>qui ont</w:t>
      </w:r>
      <w:r w:rsidRPr="006E1B01">
        <w:rPr>
          <w:rFonts w:ascii="Verdana" w:hAnsi="Verdana"/>
        </w:rPr>
        <w:t xml:space="preserve"> un trouble du développement intellectuel.</w:t>
      </w:r>
    </w:p>
    <w:p w14:paraId="4A51FB65" w14:textId="77777777" w:rsidR="00AC13E0" w:rsidRPr="006E1B01" w:rsidRDefault="00AC13E0" w:rsidP="00CB76DC">
      <w:pPr>
        <w:rPr>
          <w:rFonts w:ascii="Verdana" w:hAnsi="Verdana"/>
          <w:b/>
          <w:bCs/>
        </w:rPr>
      </w:pPr>
    </w:p>
    <w:p w14:paraId="1240FE9D" w14:textId="77777777" w:rsidR="00376653" w:rsidRDefault="007571E5" w:rsidP="00CB76DC">
      <w:pPr>
        <w:rPr>
          <w:rFonts w:ascii="Verdana" w:hAnsi="Verdana"/>
        </w:rPr>
      </w:pPr>
      <w:r w:rsidRPr="006E1B01">
        <w:rPr>
          <w:rFonts w:ascii="Verdana" w:hAnsi="Verdana"/>
        </w:rPr>
        <w:t xml:space="preserve">Ce colloque sera l’occasion de rassembler </w:t>
      </w:r>
      <w:r w:rsidR="00EE6739" w:rsidRPr="006E1B01">
        <w:rPr>
          <w:rFonts w:ascii="Verdana" w:hAnsi="Verdana"/>
        </w:rPr>
        <w:t xml:space="preserve">des </w:t>
      </w:r>
      <w:r w:rsidRPr="006E1B01">
        <w:rPr>
          <w:rFonts w:ascii="Verdana" w:hAnsi="Verdana"/>
        </w:rPr>
        <w:t>familles,</w:t>
      </w:r>
      <w:r w:rsidR="00EE6739" w:rsidRPr="006E1B01">
        <w:rPr>
          <w:rFonts w:ascii="Verdana" w:hAnsi="Verdana"/>
        </w:rPr>
        <w:t xml:space="preserve"> des</w:t>
      </w:r>
      <w:r w:rsidRPr="006E1B01">
        <w:rPr>
          <w:rFonts w:ascii="Verdana" w:hAnsi="Verdana"/>
        </w:rPr>
        <w:t xml:space="preserve"> professionnels </w:t>
      </w:r>
      <w:r w:rsidR="00EE6739" w:rsidRPr="006E1B01">
        <w:rPr>
          <w:rFonts w:ascii="Verdana" w:hAnsi="Verdana"/>
        </w:rPr>
        <w:t>qui travaillent avec des personnes en situation de handicap, des professionnels qui travaillent avec des personnes âgées, des professionnels de santé</w:t>
      </w:r>
      <w:r w:rsidR="001F5A19" w:rsidRPr="006E1B01">
        <w:rPr>
          <w:rFonts w:ascii="Verdana" w:hAnsi="Verdana"/>
        </w:rPr>
        <w:t xml:space="preserve">. </w:t>
      </w:r>
    </w:p>
    <w:p w14:paraId="79A426F7" w14:textId="390F1262" w:rsidR="001F5A19" w:rsidRPr="006E1B01" w:rsidRDefault="001F5A19" w:rsidP="00CB76DC">
      <w:pPr>
        <w:rPr>
          <w:rFonts w:ascii="Verdana" w:hAnsi="Verdana"/>
        </w:rPr>
      </w:pPr>
      <w:r w:rsidRPr="006E1B01">
        <w:rPr>
          <w:rFonts w:ascii="Verdana" w:hAnsi="Verdana"/>
        </w:rPr>
        <w:t xml:space="preserve">On pourra apprendre et réfléchir tous ensemble. </w:t>
      </w:r>
    </w:p>
    <w:p w14:paraId="73D1DA2C" w14:textId="77777777" w:rsidR="001F5A19" w:rsidRPr="006E1B01" w:rsidRDefault="001F5A19" w:rsidP="00CB76DC">
      <w:pPr>
        <w:rPr>
          <w:rFonts w:ascii="Verdana" w:hAnsi="Verdana"/>
        </w:rPr>
      </w:pPr>
    </w:p>
    <w:p w14:paraId="2C1F3FFE" w14:textId="77777777" w:rsidR="00376653" w:rsidRDefault="0054168E" w:rsidP="00CB76DC">
      <w:pPr>
        <w:rPr>
          <w:rFonts w:ascii="Verdana" w:hAnsi="Verdana"/>
        </w:rPr>
      </w:pPr>
      <w:r w:rsidRPr="006E1B01">
        <w:rPr>
          <w:rFonts w:ascii="Verdana" w:hAnsi="Verdana"/>
        </w:rPr>
        <w:t>C</w:t>
      </w:r>
      <w:r w:rsidR="00AE6A5A" w:rsidRPr="006E1B01">
        <w:rPr>
          <w:rFonts w:ascii="Verdana" w:hAnsi="Verdana"/>
        </w:rPr>
        <w:t>e colloque aura l</w:t>
      </w:r>
      <w:r w:rsidR="007571E5" w:rsidRPr="006E1B01">
        <w:rPr>
          <w:rFonts w:ascii="Verdana" w:hAnsi="Verdana"/>
        </w:rPr>
        <w:t>ieu </w:t>
      </w:r>
      <w:r w:rsidR="00AE6A5A" w:rsidRPr="006E1B01">
        <w:rPr>
          <w:rFonts w:ascii="Verdana" w:hAnsi="Verdana"/>
        </w:rPr>
        <w:t>au</w:t>
      </w:r>
      <w:r w:rsidR="007571E5" w:rsidRPr="006E1B01">
        <w:rPr>
          <w:rFonts w:ascii="Verdana" w:hAnsi="Verdana"/>
        </w:rPr>
        <w:t xml:space="preserve"> FIAP</w:t>
      </w:r>
      <w:r w:rsidR="00AE6A5A" w:rsidRPr="006E1B01">
        <w:rPr>
          <w:rFonts w:ascii="Verdana" w:hAnsi="Verdana"/>
        </w:rPr>
        <w:t xml:space="preserve">. </w:t>
      </w:r>
    </w:p>
    <w:p w14:paraId="1D3E2D43" w14:textId="62748BAC" w:rsidR="00DD47F1" w:rsidRPr="006E1B01" w:rsidRDefault="00AE6A5A" w:rsidP="00CB76DC">
      <w:pPr>
        <w:rPr>
          <w:rFonts w:ascii="Verdana" w:hAnsi="Verdana"/>
        </w:rPr>
      </w:pPr>
      <w:r w:rsidRPr="006E1B01">
        <w:rPr>
          <w:rFonts w:ascii="Verdana" w:hAnsi="Verdana"/>
        </w:rPr>
        <w:t xml:space="preserve">L’adresse est </w:t>
      </w:r>
      <w:r w:rsidR="007571E5" w:rsidRPr="006E1B01">
        <w:rPr>
          <w:rFonts w:ascii="Verdana" w:hAnsi="Verdana"/>
        </w:rPr>
        <w:t xml:space="preserve">30 rue de Cabanis, 75014 Paris. </w:t>
      </w:r>
    </w:p>
    <w:p w14:paraId="473B8B69" w14:textId="77777777" w:rsidR="00DD47F1" w:rsidRPr="006E1B01" w:rsidRDefault="0031085A" w:rsidP="00CB76DC">
      <w:pPr>
        <w:rPr>
          <w:rFonts w:ascii="Verdana" w:hAnsi="Verdana"/>
        </w:rPr>
      </w:pPr>
      <w:r w:rsidRPr="006E1B01">
        <w:rPr>
          <w:rFonts w:ascii="Verdana" w:hAnsi="Verdana"/>
        </w:rPr>
        <w:t>On peut venir en m</w:t>
      </w:r>
      <w:r w:rsidR="007571E5" w:rsidRPr="006E1B01">
        <w:rPr>
          <w:rFonts w:ascii="Verdana" w:hAnsi="Verdana"/>
        </w:rPr>
        <w:t>étro</w:t>
      </w:r>
      <w:r w:rsidRPr="006E1B01">
        <w:rPr>
          <w:rFonts w:ascii="Verdana" w:hAnsi="Verdana"/>
        </w:rPr>
        <w:t xml:space="preserve"> avec la ligne 6, il faut s’arrêter à la station</w:t>
      </w:r>
      <w:r w:rsidR="007571E5" w:rsidRPr="006E1B01">
        <w:rPr>
          <w:rFonts w:ascii="Verdana" w:hAnsi="Verdana"/>
        </w:rPr>
        <w:t xml:space="preserve"> Glacière</w:t>
      </w:r>
      <w:r w:rsidRPr="006E1B01">
        <w:rPr>
          <w:rFonts w:ascii="Verdana" w:hAnsi="Verdana"/>
        </w:rPr>
        <w:t xml:space="preserve">. </w:t>
      </w:r>
    </w:p>
    <w:p w14:paraId="54FBAF14" w14:textId="755B3635" w:rsidR="007571E5" w:rsidRPr="006E1B01" w:rsidRDefault="0031085A" w:rsidP="00CB76DC">
      <w:pPr>
        <w:rPr>
          <w:rFonts w:ascii="Verdana" w:hAnsi="Verdana"/>
        </w:rPr>
      </w:pPr>
      <w:r w:rsidRPr="006E1B01">
        <w:rPr>
          <w:rFonts w:ascii="Verdana" w:hAnsi="Verdana"/>
        </w:rPr>
        <w:t>On peut venir en RER B</w:t>
      </w:r>
      <w:r w:rsidR="001C185A" w:rsidRPr="006E1B01">
        <w:rPr>
          <w:rFonts w:ascii="Verdana" w:hAnsi="Verdana"/>
        </w:rPr>
        <w:t xml:space="preserve">, il faut descendre à la </w:t>
      </w:r>
      <w:r w:rsidR="007571E5" w:rsidRPr="006E1B01">
        <w:rPr>
          <w:rFonts w:ascii="Verdana" w:hAnsi="Verdana"/>
        </w:rPr>
        <w:t>station Denfert-Rochereau</w:t>
      </w:r>
      <w:r w:rsidR="001C185A" w:rsidRPr="006E1B01">
        <w:rPr>
          <w:rFonts w:ascii="Verdana" w:hAnsi="Verdana"/>
        </w:rPr>
        <w:t>.</w:t>
      </w:r>
    </w:p>
    <w:p w14:paraId="23AA7D04" w14:textId="77777777" w:rsidR="001C185A" w:rsidRPr="006E1B01" w:rsidRDefault="001C185A" w:rsidP="00CB76DC">
      <w:pPr>
        <w:rPr>
          <w:rFonts w:ascii="Verdana" w:hAnsi="Verdana"/>
        </w:rPr>
      </w:pPr>
    </w:p>
    <w:p w14:paraId="0FD03F51" w14:textId="68B3C194" w:rsidR="001C185A" w:rsidRPr="006E1B01" w:rsidRDefault="001C185A" w:rsidP="00CB76DC">
      <w:pPr>
        <w:rPr>
          <w:rFonts w:ascii="Verdana" w:hAnsi="Verdana"/>
        </w:rPr>
      </w:pPr>
      <w:r w:rsidRPr="006E1B01">
        <w:rPr>
          <w:rFonts w:ascii="Verdana" w:hAnsi="Verdana"/>
        </w:rPr>
        <w:t>A partir du mois de septembre 2025, on donnera le programme complet de la journée.</w:t>
      </w:r>
    </w:p>
    <w:p w14:paraId="17D12E95" w14:textId="39FB4E4A" w:rsidR="001C185A" w:rsidRPr="006E1B01" w:rsidRDefault="001C185A" w:rsidP="00CB76DC">
      <w:pPr>
        <w:rPr>
          <w:rFonts w:ascii="Verdana" w:hAnsi="Verdana"/>
        </w:rPr>
      </w:pPr>
      <w:r w:rsidRPr="006E1B01">
        <w:rPr>
          <w:rFonts w:ascii="Verdana" w:hAnsi="Verdana"/>
        </w:rPr>
        <w:t>On donnera aussi le prix et le formulaire pour s’inscrire.</w:t>
      </w:r>
    </w:p>
    <w:sectPr w:rsidR="001C185A" w:rsidRPr="006E1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E5"/>
    <w:rsid w:val="00027844"/>
    <w:rsid w:val="00036221"/>
    <w:rsid w:val="00050E59"/>
    <w:rsid w:val="00081F83"/>
    <w:rsid w:val="00092BC3"/>
    <w:rsid w:val="000B3F83"/>
    <w:rsid w:val="000E2E7D"/>
    <w:rsid w:val="00131A9B"/>
    <w:rsid w:val="001509E6"/>
    <w:rsid w:val="00161AC2"/>
    <w:rsid w:val="00167C00"/>
    <w:rsid w:val="00172A98"/>
    <w:rsid w:val="001758B6"/>
    <w:rsid w:val="00194837"/>
    <w:rsid w:val="00197484"/>
    <w:rsid w:val="001A4887"/>
    <w:rsid w:val="001B06DD"/>
    <w:rsid w:val="001B55F5"/>
    <w:rsid w:val="001B6DC2"/>
    <w:rsid w:val="001B77F4"/>
    <w:rsid w:val="001C185A"/>
    <w:rsid w:val="001C5C08"/>
    <w:rsid w:val="001E60C8"/>
    <w:rsid w:val="001F23DC"/>
    <w:rsid w:val="001F5A19"/>
    <w:rsid w:val="0021331C"/>
    <w:rsid w:val="002622B4"/>
    <w:rsid w:val="0026426C"/>
    <w:rsid w:val="002B1B78"/>
    <w:rsid w:val="0031085A"/>
    <w:rsid w:val="00317447"/>
    <w:rsid w:val="00361604"/>
    <w:rsid w:val="00375B34"/>
    <w:rsid w:val="00376653"/>
    <w:rsid w:val="00383445"/>
    <w:rsid w:val="003A6B3C"/>
    <w:rsid w:val="003D32DA"/>
    <w:rsid w:val="003D368B"/>
    <w:rsid w:val="003D3D55"/>
    <w:rsid w:val="00422A83"/>
    <w:rsid w:val="00446C18"/>
    <w:rsid w:val="00454E7E"/>
    <w:rsid w:val="0046135A"/>
    <w:rsid w:val="00474400"/>
    <w:rsid w:val="004901B1"/>
    <w:rsid w:val="004B5645"/>
    <w:rsid w:val="004C19C6"/>
    <w:rsid w:val="004C3992"/>
    <w:rsid w:val="004D5656"/>
    <w:rsid w:val="005245CB"/>
    <w:rsid w:val="0054168E"/>
    <w:rsid w:val="00546687"/>
    <w:rsid w:val="005471B1"/>
    <w:rsid w:val="005529E8"/>
    <w:rsid w:val="00552DA3"/>
    <w:rsid w:val="00553B4F"/>
    <w:rsid w:val="0058606B"/>
    <w:rsid w:val="00591862"/>
    <w:rsid w:val="005925DE"/>
    <w:rsid w:val="00593FE7"/>
    <w:rsid w:val="005C0454"/>
    <w:rsid w:val="005E3F16"/>
    <w:rsid w:val="00616E96"/>
    <w:rsid w:val="006304FF"/>
    <w:rsid w:val="006442EA"/>
    <w:rsid w:val="00646912"/>
    <w:rsid w:val="00661BF2"/>
    <w:rsid w:val="006943E2"/>
    <w:rsid w:val="006961BB"/>
    <w:rsid w:val="00696B96"/>
    <w:rsid w:val="00696C8C"/>
    <w:rsid w:val="006A2F00"/>
    <w:rsid w:val="006B057F"/>
    <w:rsid w:val="006B6564"/>
    <w:rsid w:val="006C21F6"/>
    <w:rsid w:val="006D5672"/>
    <w:rsid w:val="006E1B01"/>
    <w:rsid w:val="00717DF9"/>
    <w:rsid w:val="0074387C"/>
    <w:rsid w:val="00754DB4"/>
    <w:rsid w:val="007571E5"/>
    <w:rsid w:val="00777966"/>
    <w:rsid w:val="00781AC1"/>
    <w:rsid w:val="00790160"/>
    <w:rsid w:val="007D1537"/>
    <w:rsid w:val="007D336A"/>
    <w:rsid w:val="007D64C4"/>
    <w:rsid w:val="007F0584"/>
    <w:rsid w:val="007F782E"/>
    <w:rsid w:val="0080279C"/>
    <w:rsid w:val="00874F7E"/>
    <w:rsid w:val="0087789B"/>
    <w:rsid w:val="00892D89"/>
    <w:rsid w:val="008B0B4E"/>
    <w:rsid w:val="008B65B1"/>
    <w:rsid w:val="008C525A"/>
    <w:rsid w:val="008C6C56"/>
    <w:rsid w:val="008D6549"/>
    <w:rsid w:val="008D7B19"/>
    <w:rsid w:val="008E10BF"/>
    <w:rsid w:val="00916AC1"/>
    <w:rsid w:val="00934372"/>
    <w:rsid w:val="00935623"/>
    <w:rsid w:val="00976642"/>
    <w:rsid w:val="00982E1F"/>
    <w:rsid w:val="009A4D13"/>
    <w:rsid w:val="009D072E"/>
    <w:rsid w:val="009E189E"/>
    <w:rsid w:val="009E7C6F"/>
    <w:rsid w:val="00A520F8"/>
    <w:rsid w:val="00A669C7"/>
    <w:rsid w:val="00A724C5"/>
    <w:rsid w:val="00A86E96"/>
    <w:rsid w:val="00AC13E0"/>
    <w:rsid w:val="00AC146E"/>
    <w:rsid w:val="00AC2FC1"/>
    <w:rsid w:val="00AE6A5A"/>
    <w:rsid w:val="00B07565"/>
    <w:rsid w:val="00B23EB0"/>
    <w:rsid w:val="00B35A8F"/>
    <w:rsid w:val="00B76D45"/>
    <w:rsid w:val="00B805D3"/>
    <w:rsid w:val="00B91192"/>
    <w:rsid w:val="00B95E62"/>
    <w:rsid w:val="00BA366E"/>
    <w:rsid w:val="00BA6B59"/>
    <w:rsid w:val="00BE7A59"/>
    <w:rsid w:val="00BF37AD"/>
    <w:rsid w:val="00C04DC6"/>
    <w:rsid w:val="00C25FEB"/>
    <w:rsid w:val="00C57C39"/>
    <w:rsid w:val="00C85906"/>
    <w:rsid w:val="00CA3FF6"/>
    <w:rsid w:val="00CB76DC"/>
    <w:rsid w:val="00CF2696"/>
    <w:rsid w:val="00D055FD"/>
    <w:rsid w:val="00D32532"/>
    <w:rsid w:val="00D506B4"/>
    <w:rsid w:val="00D66EB2"/>
    <w:rsid w:val="00DA0735"/>
    <w:rsid w:val="00DA6480"/>
    <w:rsid w:val="00DB4907"/>
    <w:rsid w:val="00DC059A"/>
    <w:rsid w:val="00DC7CF1"/>
    <w:rsid w:val="00DD47F1"/>
    <w:rsid w:val="00DF7DFA"/>
    <w:rsid w:val="00E16835"/>
    <w:rsid w:val="00E37868"/>
    <w:rsid w:val="00E56974"/>
    <w:rsid w:val="00E65B3D"/>
    <w:rsid w:val="00E926DD"/>
    <w:rsid w:val="00EB50EB"/>
    <w:rsid w:val="00EB5EE0"/>
    <w:rsid w:val="00EC0642"/>
    <w:rsid w:val="00ED1E50"/>
    <w:rsid w:val="00EE6739"/>
    <w:rsid w:val="00F95CE6"/>
    <w:rsid w:val="00F97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A829"/>
  <w15:chartTrackingRefBased/>
  <w15:docId w15:val="{794D44A0-C5E3-4AC3-88AC-6F9DE8B2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1E5"/>
    <w:pPr>
      <w:spacing w:after="0" w:line="240" w:lineRule="auto"/>
    </w:pPr>
    <w:rPr>
      <w:rFonts w:ascii="Calibri" w:eastAsiaTheme="minorEastAsia" w:hAnsi="Calibri"/>
      <w:kern w:val="0"/>
      <w:lang w:eastAsia="fr-FR"/>
      <w14:ligatures w14:val="none"/>
    </w:rPr>
  </w:style>
  <w:style w:type="paragraph" w:styleId="Titre1">
    <w:name w:val="heading 1"/>
    <w:basedOn w:val="Normal"/>
    <w:next w:val="Normal"/>
    <w:link w:val="Titre1Car"/>
    <w:uiPriority w:val="9"/>
    <w:qFormat/>
    <w:rsid w:val="00757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57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571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571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7571E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7571E5"/>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571E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571E5"/>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571E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71E5"/>
    <w:rPr>
      <w:rFonts w:asciiTheme="majorHAnsi" w:eastAsiaTheme="majorEastAsia" w:hAnsiTheme="majorHAnsi" w:cstheme="majorBidi"/>
      <w:color w:val="0F4761" w:themeColor="accent1" w:themeShade="BF"/>
      <w:kern w:val="0"/>
      <w:sz w:val="40"/>
      <w:szCs w:val="40"/>
      <w:lang w:eastAsia="fr-FR"/>
      <w14:ligatures w14:val="none"/>
    </w:rPr>
  </w:style>
  <w:style w:type="character" w:customStyle="1" w:styleId="Titre2Car">
    <w:name w:val="Titre 2 Car"/>
    <w:basedOn w:val="Policepardfaut"/>
    <w:link w:val="Titre2"/>
    <w:uiPriority w:val="9"/>
    <w:semiHidden/>
    <w:rsid w:val="007571E5"/>
    <w:rPr>
      <w:rFonts w:asciiTheme="majorHAnsi" w:eastAsiaTheme="majorEastAsia" w:hAnsiTheme="majorHAnsi" w:cstheme="majorBidi"/>
      <w:color w:val="0F4761" w:themeColor="accent1" w:themeShade="BF"/>
      <w:kern w:val="0"/>
      <w:sz w:val="32"/>
      <w:szCs w:val="32"/>
      <w:lang w:eastAsia="fr-FR"/>
      <w14:ligatures w14:val="none"/>
    </w:rPr>
  </w:style>
  <w:style w:type="character" w:customStyle="1" w:styleId="Titre3Car">
    <w:name w:val="Titre 3 Car"/>
    <w:basedOn w:val="Policepardfaut"/>
    <w:link w:val="Titre3"/>
    <w:uiPriority w:val="9"/>
    <w:semiHidden/>
    <w:rsid w:val="007571E5"/>
    <w:rPr>
      <w:rFonts w:eastAsiaTheme="majorEastAsia" w:cstheme="majorBidi"/>
      <w:color w:val="0F4761" w:themeColor="accent1" w:themeShade="BF"/>
      <w:kern w:val="0"/>
      <w:sz w:val="28"/>
      <w:szCs w:val="28"/>
      <w:lang w:eastAsia="fr-FR"/>
      <w14:ligatures w14:val="none"/>
    </w:rPr>
  </w:style>
  <w:style w:type="character" w:customStyle="1" w:styleId="Titre4Car">
    <w:name w:val="Titre 4 Car"/>
    <w:basedOn w:val="Policepardfaut"/>
    <w:link w:val="Titre4"/>
    <w:uiPriority w:val="9"/>
    <w:semiHidden/>
    <w:rsid w:val="007571E5"/>
    <w:rPr>
      <w:rFonts w:eastAsiaTheme="majorEastAsia" w:cstheme="majorBidi"/>
      <w:i/>
      <w:iCs/>
      <w:color w:val="0F4761" w:themeColor="accent1" w:themeShade="BF"/>
      <w:kern w:val="0"/>
      <w:lang w:eastAsia="fr-FR"/>
      <w14:ligatures w14:val="none"/>
    </w:rPr>
  </w:style>
  <w:style w:type="character" w:customStyle="1" w:styleId="Titre5Car">
    <w:name w:val="Titre 5 Car"/>
    <w:basedOn w:val="Policepardfaut"/>
    <w:link w:val="Titre5"/>
    <w:uiPriority w:val="9"/>
    <w:semiHidden/>
    <w:rsid w:val="007571E5"/>
    <w:rPr>
      <w:rFonts w:eastAsiaTheme="majorEastAsia" w:cstheme="majorBidi"/>
      <w:color w:val="0F4761" w:themeColor="accent1" w:themeShade="BF"/>
      <w:kern w:val="0"/>
      <w:lang w:eastAsia="fr-FR"/>
      <w14:ligatures w14:val="none"/>
    </w:rPr>
  </w:style>
  <w:style w:type="character" w:customStyle="1" w:styleId="Titre6Car">
    <w:name w:val="Titre 6 Car"/>
    <w:basedOn w:val="Policepardfaut"/>
    <w:link w:val="Titre6"/>
    <w:uiPriority w:val="9"/>
    <w:semiHidden/>
    <w:rsid w:val="007571E5"/>
    <w:rPr>
      <w:rFonts w:eastAsiaTheme="majorEastAsia" w:cstheme="majorBidi"/>
      <w:i/>
      <w:iCs/>
      <w:color w:val="595959" w:themeColor="text1" w:themeTint="A6"/>
      <w:kern w:val="0"/>
      <w:lang w:eastAsia="fr-FR"/>
      <w14:ligatures w14:val="none"/>
    </w:rPr>
  </w:style>
  <w:style w:type="character" w:customStyle="1" w:styleId="Titre7Car">
    <w:name w:val="Titre 7 Car"/>
    <w:basedOn w:val="Policepardfaut"/>
    <w:link w:val="Titre7"/>
    <w:uiPriority w:val="9"/>
    <w:semiHidden/>
    <w:rsid w:val="007571E5"/>
    <w:rPr>
      <w:rFonts w:eastAsiaTheme="majorEastAsia" w:cstheme="majorBidi"/>
      <w:color w:val="595959" w:themeColor="text1" w:themeTint="A6"/>
      <w:kern w:val="0"/>
      <w:lang w:eastAsia="fr-FR"/>
      <w14:ligatures w14:val="none"/>
    </w:rPr>
  </w:style>
  <w:style w:type="character" w:customStyle="1" w:styleId="Titre8Car">
    <w:name w:val="Titre 8 Car"/>
    <w:basedOn w:val="Policepardfaut"/>
    <w:link w:val="Titre8"/>
    <w:uiPriority w:val="9"/>
    <w:semiHidden/>
    <w:rsid w:val="007571E5"/>
    <w:rPr>
      <w:rFonts w:eastAsiaTheme="majorEastAsia" w:cstheme="majorBidi"/>
      <w:i/>
      <w:iCs/>
      <w:color w:val="272727" w:themeColor="text1" w:themeTint="D8"/>
      <w:kern w:val="0"/>
      <w:lang w:eastAsia="fr-FR"/>
      <w14:ligatures w14:val="none"/>
    </w:rPr>
  </w:style>
  <w:style w:type="character" w:customStyle="1" w:styleId="Titre9Car">
    <w:name w:val="Titre 9 Car"/>
    <w:basedOn w:val="Policepardfaut"/>
    <w:link w:val="Titre9"/>
    <w:uiPriority w:val="9"/>
    <w:semiHidden/>
    <w:rsid w:val="007571E5"/>
    <w:rPr>
      <w:rFonts w:eastAsiaTheme="majorEastAsia" w:cstheme="majorBidi"/>
      <w:color w:val="272727" w:themeColor="text1" w:themeTint="D8"/>
      <w:kern w:val="0"/>
      <w:lang w:eastAsia="fr-FR"/>
      <w14:ligatures w14:val="none"/>
    </w:rPr>
  </w:style>
  <w:style w:type="paragraph" w:styleId="Titre">
    <w:name w:val="Title"/>
    <w:basedOn w:val="Normal"/>
    <w:next w:val="Normal"/>
    <w:link w:val="TitreCar"/>
    <w:uiPriority w:val="10"/>
    <w:qFormat/>
    <w:rsid w:val="007571E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71E5"/>
    <w:rPr>
      <w:rFonts w:asciiTheme="majorHAnsi" w:eastAsiaTheme="majorEastAsia" w:hAnsiTheme="majorHAnsi" w:cstheme="majorBidi"/>
      <w:spacing w:val="-10"/>
      <w:kern w:val="28"/>
      <w:sz w:val="56"/>
      <w:szCs w:val="56"/>
      <w:lang w:eastAsia="fr-FR"/>
      <w14:ligatures w14:val="none"/>
    </w:rPr>
  </w:style>
  <w:style w:type="paragraph" w:styleId="Sous-titre">
    <w:name w:val="Subtitle"/>
    <w:basedOn w:val="Normal"/>
    <w:next w:val="Normal"/>
    <w:link w:val="Sous-titreCar"/>
    <w:uiPriority w:val="11"/>
    <w:qFormat/>
    <w:rsid w:val="007571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71E5"/>
    <w:rPr>
      <w:rFonts w:eastAsiaTheme="majorEastAsia" w:cstheme="majorBidi"/>
      <w:color w:val="595959" w:themeColor="text1" w:themeTint="A6"/>
      <w:spacing w:val="15"/>
      <w:kern w:val="0"/>
      <w:sz w:val="28"/>
      <w:szCs w:val="28"/>
      <w:lang w:eastAsia="fr-FR"/>
      <w14:ligatures w14:val="none"/>
    </w:rPr>
  </w:style>
  <w:style w:type="paragraph" w:styleId="Citation">
    <w:name w:val="Quote"/>
    <w:basedOn w:val="Normal"/>
    <w:next w:val="Normal"/>
    <w:link w:val="CitationCar"/>
    <w:uiPriority w:val="29"/>
    <w:qFormat/>
    <w:rsid w:val="007571E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571E5"/>
    <w:rPr>
      <w:rFonts w:ascii="Calibri" w:eastAsiaTheme="minorEastAsia" w:hAnsi="Calibri"/>
      <w:i/>
      <w:iCs/>
      <w:color w:val="404040" w:themeColor="text1" w:themeTint="BF"/>
      <w:kern w:val="0"/>
      <w:lang w:eastAsia="fr-FR"/>
      <w14:ligatures w14:val="none"/>
    </w:rPr>
  </w:style>
  <w:style w:type="paragraph" w:styleId="Paragraphedeliste">
    <w:name w:val="List Paragraph"/>
    <w:basedOn w:val="Normal"/>
    <w:uiPriority w:val="34"/>
    <w:qFormat/>
    <w:rsid w:val="007571E5"/>
    <w:pPr>
      <w:ind w:left="720"/>
      <w:contextualSpacing/>
    </w:pPr>
  </w:style>
  <w:style w:type="character" w:styleId="Accentuationintense">
    <w:name w:val="Intense Emphasis"/>
    <w:basedOn w:val="Policepardfaut"/>
    <w:uiPriority w:val="21"/>
    <w:qFormat/>
    <w:rsid w:val="007571E5"/>
    <w:rPr>
      <w:i/>
      <w:iCs/>
      <w:color w:val="0F4761" w:themeColor="accent1" w:themeShade="BF"/>
    </w:rPr>
  </w:style>
  <w:style w:type="paragraph" w:styleId="Citationintense">
    <w:name w:val="Intense Quote"/>
    <w:basedOn w:val="Normal"/>
    <w:next w:val="Normal"/>
    <w:link w:val="CitationintenseCar"/>
    <w:uiPriority w:val="30"/>
    <w:qFormat/>
    <w:rsid w:val="00757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571E5"/>
    <w:rPr>
      <w:rFonts w:ascii="Calibri" w:eastAsiaTheme="minorEastAsia" w:hAnsi="Calibri"/>
      <w:i/>
      <w:iCs/>
      <w:color w:val="0F4761" w:themeColor="accent1" w:themeShade="BF"/>
      <w:kern w:val="0"/>
      <w:lang w:eastAsia="fr-FR"/>
      <w14:ligatures w14:val="none"/>
    </w:rPr>
  </w:style>
  <w:style w:type="character" w:styleId="Rfrenceintense">
    <w:name w:val="Intense Reference"/>
    <w:basedOn w:val="Policepardfaut"/>
    <w:uiPriority w:val="32"/>
    <w:qFormat/>
    <w:rsid w:val="007571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689</Words>
  <Characters>3794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DELPORTE</dc:creator>
  <cp:keywords/>
  <dc:description/>
  <cp:lastModifiedBy>Muriel DELPORTE</cp:lastModifiedBy>
  <cp:revision>59</cp:revision>
  <dcterms:created xsi:type="dcterms:W3CDTF">2025-07-03T15:13:00Z</dcterms:created>
  <dcterms:modified xsi:type="dcterms:W3CDTF">2025-07-04T10:57:00Z</dcterms:modified>
</cp:coreProperties>
</file>